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46" w:rsidRPr="00A53B46" w:rsidRDefault="00A53B46" w:rsidP="00A53B46">
      <w:pPr>
        <w:widowControl/>
        <w:shd w:val="clear" w:color="auto" w:fill="FFFFFF"/>
        <w:jc w:val="center"/>
        <w:outlineLvl w:val="0"/>
        <w:rPr>
          <w:rFonts w:ascii="microsoft yahei" w:eastAsia="宋体" w:hAnsi="microsoft yahei" w:cs="宋体"/>
          <w:b/>
          <w:bCs/>
          <w:color w:val="000000"/>
          <w:kern w:val="36"/>
          <w:sz w:val="38"/>
          <w:szCs w:val="38"/>
        </w:rPr>
      </w:pPr>
      <w:r w:rsidRPr="00A53B46">
        <w:rPr>
          <w:rFonts w:ascii="microsoft yahei" w:eastAsia="宋体" w:hAnsi="microsoft yahei" w:cs="宋体"/>
          <w:b/>
          <w:bCs/>
          <w:color w:val="000000"/>
          <w:kern w:val="36"/>
          <w:sz w:val="38"/>
          <w:szCs w:val="38"/>
        </w:rPr>
        <w:t>关于深圳市</w:t>
      </w:r>
      <w:r w:rsidRPr="00A53B46">
        <w:rPr>
          <w:rFonts w:ascii="microsoft yahei" w:eastAsia="宋体" w:hAnsi="microsoft yahei" w:cs="宋体"/>
          <w:b/>
          <w:bCs/>
          <w:color w:val="000000"/>
          <w:kern w:val="36"/>
          <w:sz w:val="38"/>
          <w:szCs w:val="38"/>
        </w:rPr>
        <w:t>2016</w:t>
      </w:r>
      <w:r w:rsidRPr="00A53B46">
        <w:rPr>
          <w:rFonts w:ascii="microsoft yahei" w:eastAsia="宋体" w:hAnsi="microsoft yahei" w:cs="宋体"/>
          <w:b/>
          <w:bCs/>
          <w:color w:val="000000"/>
          <w:kern w:val="36"/>
          <w:sz w:val="38"/>
          <w:szCs w:val="38"/>
        </w:rPr>
        <w:t>年度公益性捐赠税前扣除资格确认名单的公告</w:t>
      </w:r>
    </w:p>
    <w:p w:rsidR="00A53B46" w:rsidRPr="00A53B46" w:rsidRDefault="00A53B46" w:rsidP="00A53B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53B46">
        <w:rPr>
          <w:rFonts w:ascii="simsun" w:eastAsia="宋体" w:hAnsi="simsun" w:cs="宋体"/>
          <w:color w:val="999999"/>
          <w:kern w:val="0"/>
          <w:szCs w:val="21"/>
          <w:shd w:val="clear" w:color="auto" w:fill="FFFFFF"/>
        </w:rPr>
        <w:t>发布时间：</w:t>
      </w:r>
      <w:r w:rsidRPr="00A53B46">
        <w:rPr>
          <w:rFonts w:ascii="simsun" w:eastAsia="宋体" w:hAnsi="simsun" w:cs="宋体"/>
          <w:color w:val="999999"/>
          <w:kern w:val="0"/>
          <w:szCs w:val="21"/>
          <w:shd w:val="clear" w:color="auto" w:fill="FFFFFF"/>
        </w:rPr>
        <w:t>2017-05-25 10:31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根据《中华人民共和国企业所得税法》及《中华人民共和国企业所得税法实施条例》的有关规定，按照《财政部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 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国家税务总局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 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民政部关于公益性捐赠税前扣除资格确认审批有关调整事项的通知》（财税〔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2015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〕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141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号）、广东省财政厅、广东省国家税务局、广东省地方税务局、广东省民政厅《关于公益性捐赠税前扣除资格确认有关事项的通知》（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粤财法〔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2016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〕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24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号）相关要求和工作规程，我市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2016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年度符合公益性捐赠税前扣除资格的社会组织共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222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家，其中：基金会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191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家，非基金会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31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家。现将符合条件的深圳市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2016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年度公益性捐赠税前扣除资格的社会组织名单公告如下：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一、基金会（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191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家）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深圳市郑卫宁慈善基金会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松禾成长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关爱基金会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深圳市爱阅公益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壹基金公益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深圳市神州通慈善基金会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深圳市关爱行动公益基金会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深圳市佳兆业公益基金会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深圳市龙越慈善基金会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深圳市转动热情自行车体育基金会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深圳市北大创新发展基金会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深圳市南方科技大学教育基金会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深圳市花样盛年慈善基金会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深圳市华强公益基金会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深圳市奔达康慈善基金会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TCL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深圳市阳光心理健康基金会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深圳市同维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爱心公益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深圳市捷顺乐善扶贫基金会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深圳市徐森慈善基金会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深圳市志愿服务基金会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深圳市华会所生态环保基金会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深圳市绿色低碳发展基金会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深圳市花样年公益基金会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深圳市陈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一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丹公益慈善基金会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智慧东方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深圳市红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荔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深圳市云龙教育发展基金会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深圳市荣格爱的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力量公益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深圳市东风南方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爱心公益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深圳市精锐教育基金会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深圳市澳康达慈善基金会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深圳市博雅文化研究基金会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深圳市深圳大学教育发展基金会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深圳市明德实验教育基金会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深圳美丽园丁教育基金会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银联宝慈善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颐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仁中医基金会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深圳市同心慈善基金会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深圳市曾少强慈善基金会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深圳市荣超公益基金会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莱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蒙慈善基金会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42.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深圳市缘聚慈善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深圳市现代公益基金会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深圳市泉州商会慈善基金会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深圳市努比亚公益基金会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深圳市裕和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溪涌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社区发展基金会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47.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深圳市慈缘慈善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深圳市现代创新发展基金会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深圳市龙岗区南岭村社区基金会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深圳市光明新区凤凰社区基金会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深圳市光明新区玉律社区基金会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深圳市光明新区白花社区基金会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新区新羌社区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深圳市光明新区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圳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美社区基金会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深圳市理想国文化发展基金会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深圳市深大土木教育基金会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深圳市香港中文大学（深圳）教育基金会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深圳市幸福慈善基金会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59.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深圳市骏富公益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60.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深圳市瑜水慈善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深圳市至圣孔子基金会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深圳市五百公益基金会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深圳市朴茂公益基金会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深圳市传承爱心基金会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深圳市创想公益基金会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深圳市坪山新区坪山社区基金会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深圳市国际交流合作基金会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深圳市中源协和生物治疗公益基金会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深圳市宝安区海裕社区基金会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深圳市高特佳中医中药基金会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微马体育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深圳市深职院产学研用协同育人教育基金会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深圳市万科教育发展基金会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深圳市盛世慈善基金会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深圳市宁江公益基金会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深圳市斯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坦梦教育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深圳市江瀚公益基金会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深圳市盛荟慈善基金会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79.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深圳市球爱同行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80.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深圳市盈安慈善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深装总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深圳市艾比森公益基金会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深圳市九江商会慈善基金会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84.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深圳市九藤文化教育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深圳市桃花源生态保护基金会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彩生活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深圳市正安中医教育基金会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友谊公益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博商公益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深圳市广电公益基金会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九立教育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深圳市明英慈善基金会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深圳市亚太国际公益教育基金会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深圳市宝安福永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商会公益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深圳市吉尊玛慈善基金会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深圳市南山区蛇口社区基金会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深圳市大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慈旅游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深圳市广胜达慈善基金会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深圳市财富之家慈善基金会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深圳市金活关爱健康基金会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深圳市辽建友教育基金会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103.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深圳市尚佐慈善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深圳市佳居公益基金会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105.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深圳市毅德公益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深圳市阳光绿色公益基金会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深圳市尖岗山汇聚慈善基金会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爱佑未来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深圳市心希望公益基金会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钦明尔德公益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深圳市雅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昌艺术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深圳市红树林湿地保护基金会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深圳市桃源居社区教育发展基金会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深圳市马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洪经济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研究发展基金会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深圳市福德慈善基金会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硕苗教育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慈善基金会（深圳市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德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宸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教育慈善基金会）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深圳市瑞鹏育才助学基金会（深圳市瑞鹏公益基金会）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深圳市天下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一家肾友关爱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深圳市坪山新区坑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梓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深圳市龙光慈善基金会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深圳市富道公益基金会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深圳市盐田区梅沙街道社区基金会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深圳市正中公益慈善基金会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124.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深圳市汇洁爱心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庞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剑锋慈善基金会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深圳市长江商学院教育发展基金会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全景公益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深圳市百草初心公益基金会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深圳市爱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迪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尔慈善公益基金会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bookmarkStart w:id="0" w:name="_GoBack"/>
      <w:bookmarkEnd w:id="0"/>
      <w:r w:rsidRPr="00A53B46">
        <w:rPr>
          <w:rFonts w:ascii="simsun" w:eastAsia="宋体" w:hAnsi="simsun" w:cs="宋体"/>
          <w:color w:val="000000"/>
          <w:kern w:val="0"/>
          <w:sz w:val="23"/>
          <w:szCs w:val="23"/>
          <w:highlight w:val="yellow"/>
        </w:rPr>
        <w:t>130.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  <w:highlight w:val="yellow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  <w:highlight w:val="yellow"/>
        </w:rPr>
        <w:t>川基金公益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  <w:highlight w:val="yellow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深圳市妇女儿童发展基金会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深圳市国银丰扶助基金会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深圳市盐田区海山街道社区基金会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深圳市基石教育创新基金会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深圳市兆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恒教育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深圳市乐家慈善基金会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深圳市亦行无障碍服务基金会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深圳市前海人寿公益慈善基金会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深圳市盛世汇海公益基金会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深圳市福安邦公益基金会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深圳市安居乐业慈善基金会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普罗米修儿童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关爱基金会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深圳市宝能慈善基金会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深圳市兰亭慈善基金会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深圳市地藏心慈善基金会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同佳岸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深圳市润泽慈善基金会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深圳市美丽深圳公益基金会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149.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深圳市瑞顺公益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150.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深圳市军渠公益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深圳市李贤义教育基金会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深圳市一行天下慈善基金会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深圳市建辉慈善基金会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世纪海翔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155.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深圳市盛屯公益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宝教教育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深圳市桃源居中澳实验学校教育发展基金会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深圳市一元公益基金会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深圳市佐治亚理工学院教育基金会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深圳市牵手扶贫基金会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深圳市周六福慈善基金会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深圳市德纳慈善基金会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深圳市平江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商会公益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164.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深圳市润宇扶贫基金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深圳市浪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陀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拥军基金会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深圳市明天公益基金会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深圳市中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信嘉合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扶贫基金会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深圳市瑞兆慈善基金会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文科公益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深圳市紫元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元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公益慈善基金会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深圳市宝安区浪心社区基金会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宝安区沙企社区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深圳市蜂群物联网公益基金会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深圳市宝安区安乐社区基金会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世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健公益基金会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市花伴里公益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中科创公益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深圳市百合慈善基金会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深圳市慈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邦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老年公益事业发展基金会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深圳市众志古村保护与发展基金会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深国融慈善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182.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深圳市嘿吼圆梦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深圳市宝安区怀德社区基金会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深圳市宝安区燕川社区基金会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深圳市圆梦家乡公益基金会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深圳市一起互助扶贫基金会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深圳市爱在行动公益基金会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188.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深圳市汇心承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爱慈善基金会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深圳市泽之润慈善基金会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深圳市三和仁爱文化基金会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深圳市俊华教育公益基金会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二、非基金会（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31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家）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深圳狮子会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深圳市收藏协会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深圳市鹏博爱心互助协会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深圳市天天环保志愿者协会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深圳市大公关爱青少年志愿者协会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深圳市非物质文化遗产保护协会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深圳市德义爱心促进会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众信财税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志愿服务协会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深圳市青少年体育发展促进会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深圳市减灾救灾联合会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深圳市爱心树生态志愿者协会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深圳市望瞭岭助学促进会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荔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园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朝阳公益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助学促进会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深圳市点燃爱慈善公益志愿者协会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深圳市千鸟关爱单亲家庭协会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17.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深圳市德善公益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18.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深圳市猫网爱护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动物志愿者协会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19.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深圳市西河</w:t>
      </w:r>
      <w:proofErr w:type="gramStart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爱心公益</w:t>
      </w:r>
      <w:proofErr w:type="gramEnd"/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促进会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深圳市职工保障互助会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lastRenderedPageBreak/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深圳市天使之翼慈善会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22.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深圳市盐田社工服务中心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23.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深圳市南山区慈善会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24.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深圳市宝安区慈善会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25.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深圳市盐田区慈善会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26.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深圳市福田区慈善会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27.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深圳市罗湖区慈善会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28.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深圳市光明新区慈善会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29.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深圳市龙岗区慈善会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30.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深圳市慈善事业联合会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31.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龙岗区义务工作者联合会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深圳市财政委员会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 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深圳市国家税务局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深圳市地方税务局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 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深圳市民政局</w:t>
      </w:r>
    </w:p>
    <w:p w:rsidR="00A53B46" w:rsidRPr="00A53B46" w:rsidRDefault="00A53B46" w:rsidP="00A53B46">
      <w:pPr>
        <w:widowControl/>
        <w:shd w:val="clear" w:color="auto" w:fill="FFFFFF"/>
        <w:spacing w:after="75" w:line="360" w:lineRule="atLeast"/>
        <w:jc w:val="right"/>
        <w:rPr>
          <w:rFonts w:ascii="simsun" w:eastAsia="宋体" w:hAnsi="simsun" w:cs="宋体"/>
          <w:color w:val="000000"/>
          <w:kern w:val="0"/>
          <w:szCs w:val="21"/>
        </w:rPr>
      </w:pP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 xml:space="preserve">　　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2017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年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5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月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22</w:t>
      </w:r>
      <w:r w:rsidRPr="00A53B46">
        <w:rPr>
          <w:rFonts w:ascii="simsun" w:eastAsia="宋体" w:hAnsi="simsun" w:cs="宋体"/>
          <w:color w:val="000000"/>
          <w:kern w:val="0"/>
          <w:sz w:val="23"/>
          <w:szCs w:val="23"/>
        </w:rPr>
        <w:t>日</w:t>
      </w:r>
    </w:p>
    <w:p w:rsidR="00A53B46" w:rsidRPr="00A53B46" w:rsidRDefault="00A53B46" w:rsidP="00A53B46">
      <w:pPr>
        <w:widowControl/>
        <w:shd w:val="clear" w:color="auto" w:fill="FFFFFF"/>
        <w:spacing w:before="150" w:after="150" w:line="420" w:lineRule="atLeast"/>
        <w:rPr>
          <w:rFonts w:ascii="simsun" w:eastAsia="宋体" w:hAnsi="simsun" w:cs="宋体"/>
          <w:color w:val="000000"/>
          <w:kern w:val="0"/>
          <w:sz w:val="18"/>
          <w:szCs w:val="18"/>
        </w:rPr>
      </w:pPr>
      <w:r>
        <w:rPr>
          <w:rFonts w:ascii="simsun" w:eastAsia="宋体" w:hAnsi="simsun" w:cs="宋体" w:hint="eastAsia"/>
          <w:noProof/>
          <w:color w:val="000000"/>
          <w:kern w:val="0"/>
          <w:sz w:val="18"/>
          <w:szCs w:val="18"/>
        </w:rPr>
        <w:drawing>
          <wp:inline distT="0" distB="0" distL="0" distR="0">
            <wp:extent cx="6096000" cy="295275"/>
            <wp:effectExtent l="0" t="0" r="0" b="9525"/>
            <wp:docPr id="1" name="图片 1" descr="http://img.suilengea.com/?tag=a&amp;url=mmbizz-zqpicz-zcn/mmbiz_jpg/F6XBTePtqxvFYhCoibj50CDQF552RJGRRz6L6IremGaxmn98rQCJFuUP4oaiaQfQKA2zRpEshIBVO2qly4jaK4nQ/64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uilengea.com/?tag=a&amp;url=mmbizz-zqpicz-zcn/mmbiz_jpg/F6XBTePtqxvFYhCoibj50CDQF552RJGRRz6L6IremGaxmn98rQCJFuUP4oaiaQfQKA2zRpEshIBVO2qly4jaK4nQ/640?wx_fmt=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188" w:rsidRDefault="00A53B46">
      <w:pPr>
        <w:rPr>
          <w:rFonts w:hint="eastAsia"/>
        </w:rPr>
      </w:pPr>
    </w:p>
    <w:sectPr w:rsidR="00FD7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16"/>
    <w:rsid w:val="005C1166"/>
    <w:rsid w:val="00A53B46"/>
    <w:rsid w:val="00A7510E"/>
    <w:rsid w:val="00D2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3B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B4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butime">
    <w:name w:val="fabutime"/>
    <w:basedOn w:val="a0"/>
    <w:rsid w:val="00A53B46"/>
  </w:style>
  <w:style w:type="paragraph" w:styleId="a3">
    <w:name w:val="Normal (Web)"/>
    <w:basedOn w:val="a"/>
    <w:uiPriority w:val="99"/>
    <w:semiHidden/>
    <w:unhideWhenUsed/>
    <w:rsid w:val="00A53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53B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B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3B4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B4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abutime">
    <w:name w:val="fabutime"/>
    <w:basedOn w:val="a0"/>
    <w:rsid w:val="00A53B46"/>
  </w:style>
  <w:style w:type="paragraph" w:styleId="a3">
    <w:name w:val="Normal (Web)"/>
    <w:basedOn w:val="a"/>
    <w:uiPriority w:val="99"/>
    <w:semiHidden/>
    <w:unhideWhenUsed/>
    <w:rsid w:val="00A53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53B4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659</Words>
  <Characters>3762</Characters>
  <Application>Microsoft Office Word</Application>
  <DocSecurity>0</DocSecurity>
  <Lines>31</Lines>
  <Paragraphs>8</Paragraphs>
  <ScaleCrop>false</ScaleCrop>
  <Company>China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2017-06-01T02:57:00Z</dcterms:created>
  <dcterms:modified xsi:type="dcterms:W3CDTF">2017-06-01T02:58:00Z</dcterms:modified>
</cp:coreProperties>
</file>